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Milestone Pharmaceuticals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Shares, no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12/31/2025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Pavaki Capital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COLORADO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9,067,848.00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9,067,848.00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9,067,848.00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Pavaki Capital Partners,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9,067,848.00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9,067,848.00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9,067,848.00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Ashok Rambhai Patel</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9,067,848.00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9,067,848.00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9,067,848.00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7.3 %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 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079"/>
        <w:gridCol w:w="8971"/>
        <w:gridCol w:w="155"/>
      </w:tblGrid>
      <w:tr>
        <w:trPr/>
        <w:tc>
          <w:tcPr>
            <w:tcW w:w="1079" w:type="dxa"/>
            <w:tcBorders/>
            <w:vAlign w:val="center"/>
          </w:tcPr>
          <w:p>
            <w:pPr>
              <w:pStyle w:val="TableContents"/>
              <w:bidi w:val="0"/>
              <w:spacing w:before="0" w:after="283"/>
              <w:jc w:val="left"/>
              <w:rPr/>
            </w:pPr>
            <w:r>
              <w:rPr/>
              <w:t>Item 1.</w:t>
            </w:r>
          </w:p>
        </w:tc>
        <w:tc>
          <w:tcPr>
            <w:tcW w:w="89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(a)</w:t>
            </w:r>
          </w:p>
        </w:tc>
        <w:tc>
          <w:tcPr>
            <w:tcW w:w="8971" w:type="dxa"/>
            <w:tcBorders/>
            <w:vAlign w:val="center"/>
          </w:tcPr>
          <w:p>
            <w:pPr>
              <w:pStyle w:val="TableContents"/>
              <w:bidi w:val="0"/>
              <w:jc w:val="left"/>
              <w:rPr/>
            </w:pPr>
            <w:r>
              <w:rPr/>
              <w:t xml:space="preserve">Name of issuer: </w:t>
            </w:r>
          </w:p>
          <w:p>
            <w:pPr>
              <w:pStyle w:val="TableContents"/>
              <w:bidi w:val="0"/>
              <w:spacing w:before="0" w:after="0"/>
              <w:jc w:val="left"/>
              <w:rPr/>
            </w:pPr>
            <w:r>
              <w:rPr/>
              <w:t>Milestone Pharmaceuticals Inc.</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(b)</w:t>
            </w:r>
          </w:p>
        </w:tc>
        <w:tc>
          <w:tcPr>
            <w:tcW w:w="89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1111 BOUL. DR.-FREDERIK-PHILIPS, STE 420, MONTREAL, QUEBEC, CANADA, H4M 2X6.</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Item 2.</w:t>
            </w:r>
          </w:p>
        </w:tc>
        <w:tc>
          <w:tcPr>
            <w:tcW w:w="89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(a)</w:t>
            </w:r>
          </w:p>
        </w:tc>
        <w:tc>
          <w:tcPr>
            <w:tcW w:w="89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Pavaki Capital Management, LLC; Pavaki Capital Partners, LP; Ashok Rambhai Patel</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(b)</w:t>
            </w:r>
          </w:p>
        </w:tc>
        <w:tc>
          <w:tcPr>
            <w:tcW w:w="89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4104 Muirfield Court, Pueblo, CO 81001</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(c)</w:t>
            </w:r>
          </w:p>
        </w:tc>
        <w:tc>
          <w:tcPr>
            <w:tcW w:w="8971" w:type="dxa"/>
            <w:tcBorders/>
            <w:vAlign w:val="center"/>
          </w:tcPr>
          <w:p>
            <w:pPr>
              <w:pStyle w:val="TableContents"/>
              <w:bidi w:val="0"/>
              <w:jc w:val="left"/>
              <w:rPr/>
            </w:pPr>
            <w:r>
              <w:rPr/>
              <w:t xml:space="preserve">Citizenship: </w:t>
            </w:r>
          </w:p>
          <w:p>
            <w:pPr>
              <w:pStyle w:val="TableContents"/>
              <w:bidi w:val="0"/>
              <w:spacing w:before="0" w:after="0"/>
              <w:jc w:val="left"/>
              <w:rPr/>
            </w:pPr>
            <w:r>
              <w:rPr/>
              <w:t>Pavaki Capital Management, LLC, Colorado, USA, Pavaki Capital Partners, LP, Delaware, USA, Ashok Rambhai Patel, United States</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(d)</w:t>
            </w:r>
          </w:p>
        </w:tc>
        <w:tc>
          <w:tcPr>
            <w:tcW w:w="89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Shares, no par value</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(e)</w:t>
            </w:r>
          </w:p>
        </w:tc>
        <w:tc>
          <w:tcPr>
            <w:tcW w:w="89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Item 3.</w:t>
            </w:r>
          </w:p>
        </w:tc>
        <w:tc>
          <w:tcPr>
            <w:tcW w:w="89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(a)</w:t>
            </w:r>
          </w:p>
        </w:tc>
        <w:tc>
          <w:tcPr>
            <w:tcW w:w="89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(b)</w:t>
            </w:r>
          </w:p>
        </w:tc>
        <w:tc>
          <w:tcPr>
            <w:tcW w:w="89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(c)</w:t>
            </w:r>
          </w:p>
        </w:tc>
        <w:tc>
          <w:tcPr>
            <w:tcW w:w="89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(d)</w:t>
            </w:r>
          </w:p>
        </w:tc>
        <w:tc>
          <w:tcPr>
            <w:tcW w:w="89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(e)</w:t>
            </w:r>
          </w:p>
        </w:tc>
        <w:tc>
          <w:tcPr>
            <w:tcW w:w="89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(f)</w:t>
            </w:r>
          </w:p>
        </w:tc>
        <w:tc>
          <w:tcPr>
            <w:tcW w:w="8971"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(g)</w:t>
            </w:r>
          </w:p>
        </w:tc>
        <w:tc>
          <w:tcPr>
            <w:tcW w:w="8971"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(h)</w:t>
            </w:r>
          </w:p>
        </w:tc>
        <w:tc>
          <w:tcPr>
            <w:tcW w:w="8971"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(i)</w:t>
            </w:r>
          </w:p>
        </w:tc>
        <w:tc>
          <w:tcPr>
            <w:tcW w:w="8971"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(j)</w:t>
            </w:r>
          </w:p>
        </w:tc>
        <w:tc>
          <w:tcPr>
            <w:tcW w:w="8971"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(k)</w:t>
            </w:r>
          </w:p>
        </w:tc>
        <w:tc>
          <w:tcPr>
            <w:tcW w:w="8971"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 </w:t>
            </w:r>
          </w:p>
        </w:tc>
        <w:tc>
          <w:tcPr>
            <w:tcW w:w="9126" w:type="dxa"/>
            <w:gridSpan w:val="2"/>
            <w:tcBorders/>
            <w:vAlign w:val="center"/>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Item 4.</w:t>
            </w:r>
          </w:p>
        </w:tc>
        <w:tc>
          <w:tcPr>
            <w:tcW w:w="89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(a)</w:t>
            </w:r>
          </w:p>
        </w:tc>
        <w:tc>
          <w:tcPr>
            <w:tcW w:w="89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9,067,848</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(b)</w:t>
            </w:r>
          </w:p>
        </w:tc>
        <w:tc>
          <w:tcPr>
            <w:tcW w:w="89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7.3%   % </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(c)</w:t>
            </w:r>
          </w:p>
        </w:tc>
        <w:tc>
          <w:tcPr>
            <w:tcW w:w="89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 </w:t>
            </w:r>
          </w:p>
        </w:tc>
        <w:tc>
          <w:tcPr>
            <w:tcW w:w="89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 </w:t>
            </w:r>
          </w:p>
        </w:tc>
        <w:tc>
          <w:tcPr>
            <w:tcW w:w="89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9,067,848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 </w:t>
            </w:r>
          </w:p>
        </w:tc>
        <w:tc>
          <w:tcPr>
            <w:tcW w:w="89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 </w:t>
            </w:r>
          </w:p>
        </w:tc>
        <w:tc>
          <w:tcPr>
            <w:tcW w:w="89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9,067,848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Item 5.</w:t>
            </w:r>
          </w:p>
        </w:tc>
        <w:tc>
          <w:tcPr>
            <w:tcW w:w="89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 </w:t>
            </w:r>
          </w:p>
        </w:tc>
        <w:tc>
          <w:tcPr>
            <w:tcW w:w="897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Item 6.</w:t>
            </w:r>
          </w:p>
        </w:tc>
        <w:tc>
          <w:tcPr>
            <w:tcW w:w="89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 </w:t>
            </w:r>
          </w:p>
        </w:tc>
        <w:tc>
          <w:tcPr>
            <w:tcW w:w="8971"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securities reported herein are held directly by Pavaki Capital Partners, LP (the 'Fund'), a Delaware limited partnership. Pavaki Capital Management, LLC serves as the general partner and investment manager of the Fund, and Ashok Rambhai Patel is the managing member of Pavaki Capital Management, LLC. The limited partner of the Fund, Smita Ashok Ram LLC, has the right to receive distributions of dividends from, and proceeds from the sale of, the securities held by the Fund in accordance with its limited partnership interest. No other person is known to have such rights relating to more than 5% of the class.</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Item 7.</w:t>
            </w:r>
          </w:p>
        </w:tc>
        <w:tc>
          <w:tcPr>
            <w:tcW w:w="89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 </w:t>
            </w:r>
          </w:p>
        </w:tc>
        <w:tc>
          <w:tcPr>
            <w:tcW w:w="89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Item 8.</w:t>
            </w:r>
          </w:p>
        </w:tc>
        <w:tc>
          <w:tcPr>
            <w:tcW w:w="89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 </w:t>
            </w:r>
          </w:p>
        </w:tc>
        <w:tc>
          <w:tcPr>
            <w:tcW w:w="89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Item 9.</w:t>
            </w:r>
          </w:p>
        </w:tc>
        <w:tc>
          <w:tcPr>
            <w:tcW w:w="89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79" w:type="dxa"/>
            <w:tcBorders/>
            <w:vAlign w:val="center"/>
          </w:tcPr>
          <w:p>
            <w:pPr>
              <w:pStyle w:val="TableContents"/>
              <w:bidi w:val="0"/>
              <w:spacing w:before="0" w:after="283"/>
              <w:jc w:val="left"/>
              <w:rPr/>
            </w:pPr>
            <w:r>
              <w:rPr/>
              <w:t> </w:t>
            </w:r>
          </w:p>
        </w:tc>
        <w:tc>
          <w:tcPr>
            <w:tcW w:w="89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0"/>
        <w:gridCol w:w="9075"/>
      </w:tblGrid>
      <w:tr>
        <w:trPr/>
        <w:tc>
          <w:tcPr>
            <w:tcW w:w="1130" w:type="dxa"/>
            <w:tcBorders/>
            <w:vAlign w:val="center"/>
          </w:tcPr>
          <w:p>
            <w:pPr>
              <w:pStyle w:val="TableContents"/>
              <w:bidi w:val="0"/>
              <w:spacing w:before="0" w:after="283"/>
              <w:jc w:val="left"/>
              <w:rPr/>
            </w:pPr>
            <w:r>
              <w:rPr/>
              <w:t>Item 10.</w:t>
            </w:r>
          </w:p>
        </w:tc>
        <w:tc>
          <w:tcPr>
            <w:tcW w:w="9075" w:type="dxa"/>
            <w:tcBorders/>
            <w:vAlign w:val="center"/>
          </w:tcPr>
          <w:p>
            <w:pPr>
              <w:pStyle w:val="TableContents"/>
              <w:bidi w:val="0"/>
              <w:spacing w:before="0" w:after="283"/>
              <w:jc w:val="left"/>
              <w:rPr/>
            </w:pPr>
            <w:r>
              <w:rPr/>
              <w:t>Certifications:</w:t>
            </w:r>
          </w:p>
        </w:tc>
      </w:tr>
      <w:tr>
        <w:trPr/>
        <w:tc>
          <w:tcPr>
            <w:tcW w:w="113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0"/>
              <w:jc w:val="left"/>
              <w:rPr/>
            </w:pPr>
            <w:r>
              <w:rPr/>
              <w:t xml:space="preserve">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952" w:type="dxa"/>
        <w:jc w:val="left"/>
        <w:tblInd w:w="0" w:type="dxa"/>
        <w:tblLayout w:type="fixed"/>
        <w:tblCellMar>
          <w:top w:w="28" w:type="dxa"/>
          <w:left w:w="28" w:type="dxa"/>
          <w:bottom w:w="28" w:type="dxa"/>
          <w:right w:w="28" w:type="dxa"/>
        </w:tblCellMar>
      </w:tblPr>
      <w:tblGrid>
        <w:gridCol w:w="3476"/>
        <w:gridCol w:w="3476"/>
      </w:tblGrid>
      <w:tr>
        <w:trPr/>
        <w:tc>
          <w:tcPr>
            <w:tcW w:w="3476" w:type="dxa"/>
            <w:tcBorders/>
            <w:vAlign w:val="center"/>
          </w:tcPr>
          <w:p>
            <w:pPr>
              <w:pStyle w:val="TableContents"/>
              <w:bidi w:val="0"/>
              <w:spacing w:before="0" w:after="0"/>
              <w:jc w:val="left"/>
              <w:rPr/>
            </w:pPr>
            <w:r>
              <w:rPr/>
              <w:t> </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0"/>
                    <w:jc w:val="left"/>
                    <w:rPr/>
                  </w:pPr>
                  <w:r>
                    <w:rPr/>
                    <w:t>Pavaki Capital Management LLC</w:t>
                  </w:r>
                </w:p>
              </w:tc>
            </w:tr>
          </w:tbl>
          <w:p>
            <w:pPr>
              <w:pStyle w:val="TableContents"/>
              <w:bidi w:val="0"/>
              <w:spacing w:before="0" w:after="283"/>
              <w:jc w:val="left"/>
              <w:rPr/>
            </w:pPr>
            <w:r>
              <w:rPr/>
            </w:r>
          </w:p>
        </w:tc>
        <w:tc>
          <w:tcPr>
            <w:tcW w:w="347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8"/>
        <w:gridCol w:w="4377"/>
      </w:tblGrid>
      <w:tr>
        <w:trPr/>
        <w:tc>
          <w:tcPr>
            <w:tcW w:w="582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Ashok Rambhai Patel</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Ashok Rambhai Patel, Managing Member</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377" w:type="dxa"/>
            <w:tcBorders/>
            <w:vAlign w:val="center"/>
          </w:tcPr>
          <w:p>
            <w:pPr>
              <w:pStyle w:val="TableContents"/>
              <w:bidi w:val="0"/>
              <w:spacing w:before="0" w:after="283"/>
              <w:jc w:val="left"/>
              <w:rPr>
                <w:sz w:val="4"/>
                <w:szCs w:val="4"/>
              </w:rPr>
            </w:pPr>
            <w:r>
              <w:rPr>
                <w:sz w:val="4"/>
                <w:szCs w:val="4"/>
              </w:rPr>
            </w:r>
          </w:p>
        </w:tc>
      </w:tr>
    </w:tbl>
    <w:tbl>
      <w:tblPr>
        <w:tblW w:w="5828" w:type="dxa"/>
        <w:jc w:val="left"/>
        <w:tblInd w:w="0" w:type="dxa"/>
        <w:tblLayout w:type="fixed"/>
        <w:tblCellMar>
          <w:top w:w="28" w:type="dxa"/>
          <w:left w:w="28" w:type="dxa"/>
          <w:bottom w:w="28" w:type="dxa"/>
          <w:right w:w="28" w:type="dxa"/>
        </w:tblCellMar>
      </w:tblPr>
      <w:tblGrid>
        <w:gridCol w:w="2914"/>
        <w:gridCol w:w="2914"/>
      </w:tblGrid>
      <w:tr>
        <w:trPr/>
        <w:tc>
          <w:tcPr>
            <w:tcW w:w="2914" w:type="dxa"/>
            <w:tcBorders/>
            <w:vAlign w:val="center"/>
          </w:tcPr>
          <w:p>
            <w:pPr>
              <w:pStyle w:val="TableContents"/>
              <w:bidi w:val="0"/>
              <w:spacing w:before="0" w:after="0"/>
              <w:jc w:val="left"/>
              <w:rPr/>
            </w:pPr>
            <w:r>
              <w:rPr/>
              <w:t> </w:t>
            </w:r>
          </w:p>
          <w:tbl>
            <w:tblPr>
              <w:tblW w:w="2776" w:type="dxa"/>
              <w:jc w:val="left"/>
              <w:tblInd w:w="0" w:type="dxa"/>
              <w:tblLayout w:type="fixed"/>
              <w:tblCellMar>
                <w:top w:w="28" w:type="dxa"/>
                <w:left w:w="28" w:type="dxa"/>
                <w:bottom w:w="28" w:type="dxa"/>
                <w:right w:w="28" w:type="dxa"/>
              </w:tblCellMar>
            </w:tblPr>
            <w:tblGrid>
              <w:gridCol w:w="2776"/>
            </w:tblGrid>
            <w:tr>
              <w:trPr/>
              <w:tc>
                <w:tcPr>
                  <w:tcW w:w="2776" w:type="dxa"/>
                  <w:tcBorders/>
                  <w:vAlign w:val="center"/>
                </w:tcPr>
                <w:p>
                  <w:pPr>
                    <w:pStyle w:val="TableContents"/>
                    <w:bidi w:val="0"/>
                    <w:spacing w:before="0" w:after="0"/>
                    <w:jc w:val="left"/>
                    <w:rPr/>
                  </w:pPr>
                  <w:r>
                    <w:rPr/>
                    <w:t>Pavaki Capital Partners, LP</w:t>
                  </w:r>
                </w:p>
              </w:tc>
            </w:tr>
          </w:tbl>
          <w:p>
            <w:pPr>
              <w:pStyle w:val="TableContents"/>
              <w:bidi w:val="0"/>
              <w:spacing w:before="0" w:after="283"/>
              <w:jc w:val="left"/>
              <w:rPr/>
            </w:pPr>
            <w:r>
              <w:rPr/>
            </w:r>
          </w:p>
        </w:tc>
        <w:tc>
          <w:tcPr>
            <w:tcW w:w="291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98"/>
        <w:gridCol w:w="4207"/>
      </w:tblGrid>
      <w:tr>
        <w:trPr/>
        <w:tc>
          <w:tcPr>
            <w:tcW w:w="59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Ashok Rambhai Patel</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Ashok Rambhai Patel, Managing Member of Pavaki Capital Management, LLC, its General Partner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207" w:type="dxa"/>
            <w:tcBorders/>
            <w:vAlign w:val="center"/>
          </w:tcPr>
          <w:p>
            <w:pPr>
              <w:pStyle w:val="TableContents"/>
              <w:bidi w:val="0"/>
              <w:spacing w:before="0" w:after="283"/>
              <w:jc w:val="left"/>
              <w:rPr>
                <w:sz w:val="4"/>
                <w:szCs w:val="4"/>
              </w:rPr>
            </w:pPr>
            <w:r>
              <w:rPr>
                <w:sz w:val="4"/>
                <w:szCs w:val="4"/>
              </w:rPr>
            </w:r>
          </w:p>
        </w:tc>
      </w:tr>
    </w:tbl>
    <w:tbl>
      <w:tblPr>
        <w:tblW w:w="4700" w:type="dxa"/>
        <w:jc w:val="left"/>
        <w:tblInd w:w="0" w:type="dxa"/>
        <w:tblLayout w:type="fixed"/>
        <w:tblCellMar>
          <w:top w:w="28" w:type="dxa"/>
          <w:left w:w="28" w:type="dxa"/>
          <w:bottom w:w="28" w:type="dxa"/>
          <w:right w:w="28" w:type="dxa"/>
        </w:tblCellMar>
      </w:tblPr>
      <w:tblGrid>
        <w:gridCol w:w="2350"/>
        <w:gridCol w:w="2350"/>
      </w:tblGrid>
      <w:tr>
        <w:trPr/>
        <w:tc>
          <w:tcPr>
            <w:tcW w:w="2350" w:type="dxa"/>
            <w:tcBorders/>
            <w:vAlign w:val="center"/>
          </w:tcPr>
          <w:p>
            <w:pPr>
              <w:pStyle w:val="TableContents"/>
              <w:bidi w:val="0"/>
              <w:spacing w:before="0" w:after="0"/>
              <w:jc w:val="left"/>
              <w:rPr/>
            </w:pPr>
            <w:r>
              <w:rPr/>
              <w:t> </w:t>
            </w:r>
          </w:p>
          <w:tbl>
            <w:tblPr>
              <w:tblW w:w="2236" w:type="dxa"/>
              <w:jc w:val="left"/>
              <w:tblInd w:w="0" w:type="dxa"/>
              <w:tblLayout w:type="fixed"/>
              <w:tblCellMar>
                <w:top w:w="28" w:type="dxa"/>
                <w:left w:w="28" w:type="dxa"/>
                <w:bottom w:w="28" w:type="dxa"/>
                <w:right w:w="28" w:type="dxa"/>
              </w:tblCellMar>
            </w:tblPr>
            <w:tblGrid>
              <w:gridCol w:w="2236"/>
            </w:tblGrid>
            <w:tr>
              <w:trPr/>
              <w:tc>
                <w:tcPr>
                  <w:tcW w:w="2236" w:type="dxa"/>
                  <w:tcBorders/>
                  <w:vAlign w:val="center"/>
                </w:tcPr>
                <w:p>
                  <w:pPr>
                    <w:pStyle w:val="TableContents"/>
                    <w:bidi w:val="0"/>
                    <w:spacing w:before="0" w:after="0"/>
                    <w:jc w:val="left"/>
                    <w:rPr/>
                  </w:pPr>
                  <w:r>
                    <w:rPr/>
                    <w:t>Ashok Rambhai Patel</w:t>
                  </w:r>
                </w:p>
              </w:tc>
            </w:tr>
          </w:tbl>
          <w:p>
            <w:pPr>
              <w:pStyle w:val="TableContents"/>
              <w:bidi w:val="0"/>
              <w:spacing w:before="0" w:after="283"/>
              <w:jc w:val="left"/>
              <w:rPr/>
            </w:pPr>
            <w:r>
              <w:rPr/>
            </w:r>
          </w:p>
        </w:tc>
        <w:tc>
          <w:tcPr>
            <w:tcW w:w="23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6"/>
        <w:gridCol w:w="4379"/>
      </w:tblGrid>
      <w:tr>
        <w:trPr/>
        <w:tc>
          <w:tcPr>
            <w:tcW w:w="582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Ashok Rambhai Patel</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Ashok Rambhai Patel, Individually</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379" w:type="dxa"/>
            <w:tcBorders/>
            <w:vAlign w:val="center"/>
          </w:tcPr>
          <w:p>
            <w:pPr>
              <w:pStyle w:val="TableContents"/>
              <w:bidi w:val="0"/>
              <w:spacing w:before="0" w:after="283"/>
              <w:jc w:val="left"/>
              <w:rPr>
                <w:sz w:val="4"/>
                <w:szCs w:val="4"/>
              </w:rPr>
            </w:pPr>
            <w:r>
              <w:rPr>
                <w:sz w:val="4"/>
                <w:szCs w:val="4"/>
              </w:rPr>
            </w:r>
          </w:p>
        </w:tc>
      </w:tr>
    </w:tbl>
    <w:p>
      <w:pPr>
        <w:pStyle w:val="TextBody"/>
        <w:bidi w:val="0"/>
        <w:jc w:val="center"/>
        <w:rPr>
          <w:b/>
        </w:rPr>
      </w:pPr>
      <w:bookmarkStart w:id="24" w:name="Joint_Filing.htm"/>
      <w:bookmarkStart w:id="25" w:name="ksJoint_Filing"/>
      <w:bookmarkEnd w:id="24"/>
      <w:bookmarkEnd w:id="25"/>
      <w:r>
        <w:rPr>
          <w:b/>
        </w:rPr>
        <w:t>EXHIBIT 99.1</w:t>
      </w:r>
      <w:r>
        <w:br w:type="page"/>
      </w:r>
    </w:p>
    <w:p>
      <w:pPr>
        <w:pStyle w:val="TextBody"/>
        <w:bidi w:val="0"/>
        <w:jc w:val="center"/>
        <w:rPr>
          <w:b/>
        </w:rPr>
      </w:pPr>
      <w:r>
        <w:rPr>
          <w:b/>
        </w:rPr>
        <w:t>JOINT FILING AGREEMENT</w:t>
      </w:r>
    </w:p>
    <w:p>
      <w:pPr>
        <w:pStyle w:val="TextBody"/>
        <w:bidi w:val="0"/>
        <w:spacing w:before="0" w:after="283"/>
        <w:jc w:val="left"/>
        <w:rPr/>
      </w:pPr>
      <w:r>
        <w:rPr/>
        <w:t>Pursuant to Rule 13d-1(k)(1) promulgated under the Securities Exchange Act of 1934, as amended, each of the undersigned hereby agrees that the Schedule 13G to which this agreement is attached, relating to the Common Shares of Milestone Pharmaceuticals Inc., and all amendments thereto, is filed on behalf of each of them, and that all subsequent amendments to such Schedule 13G may be filed on behalf of each of them without the necessity of executing additional joint filing agreements.</w:t>
      </w:r>
    </w:p>
    <w:p>
      <w:pPr>
        <w:pStyle w:val="TextBody"/>
        <w:bidi w:val="0"/>
        <w:spacing w:before="0" w:after="283"/>
        <w:jc w:val="left"/>
        <w:rPr/>
      </w:pPr>
      <w:r>
        <w:rPr/>
        <w:t>Each of the undersigned is responsible for the timely filing of the Schedule 13G and any amendments thereto, and for the completeness and accuracy of the information concerning itself contained therein, but is not responsible for the completeness or accuracy of information concerning any other party unless it knows or has reason to believe that such information is inaccurate.</w:t>
      </w:r>
    </w:p>
    <w:p>
      <w:pPr>
        <w:pStyle w:val="TextBody"/>
        <w:bidi w:val="0"/>
        <w:spacing w:before="0" w:after="283"/>
        <w:jc w:val="left"/>
        <w:rPr/>
      </w:pPr>
      <w:r>
        <w:rPr/>
        <w:t>This agreement may be executed in any number of counterparts, each of which shall be deemed an original.</w:t>
      </w:r>
    </w:p>
    <w:p>
      <w:pPr>
        <w:pStyle w:val="TextBody"/>
        <w:bidi w:val="0"/>
        <w:spacing w:before="0" w:after="283"/>
        <w:jc w:val="left"/>
        <w:rPr/>
      </w:pPr>
      <w:r>
        <w:rPr/>
        <w:t>Dated: August 7, 2026</w:t>
      </w:r>
    </w:p>
    <w:p>
      <w:pPr>
        <w:pStyle w:val="TextBody"/>
        <w:bidi w:val="0"/>
        <w:jc w:val="left"/>
        <w:rPr>
          <w:b/>
        </w:rPr>
      </w:pPr>
      <w:r>
        <w:rPr>
          <w:b/>
        </w:rPr>
        <w:t>PAVAKI CAPITAL MANAGEMENT, LLC</w:t>
      </w:r>
    </w:p>
    <w:p>
      <w:pPr>
        <w:pStyle w:val="TextBody"/>
        <w:bidi w:val="0"/>
        <w:spacing w:before="0" w:after="283"/>
        <w:jc w:val="left"/>
        <w:rPr/>
      </w:pPr>
      <w:r>
        <w:rPr/>
        <w:t>By: /s/ Ashok Rambhai Patel</w:t>
        <w:br/>
        <w:t>Name: Ashok Rambhai Patel</w:t>
        <w:br/>
        <w:t>Title: Managing Member</w:t>
      </w:r>
    </w:p>
    <w:p>
      <w:pPr>
        <w:pStyle w:val="TextBody"/>
        <w:bidi w:val="0"/>
        <w:jc w:val="left"/>
        <w:rPr>
          <w:b/>
        </w:rPr>
      </w:pPr>
      <w:r>
        <w:rPr>
          <w:b/>
        </w:rPr>
        <w:t>PAVAKI CAPITAL PARTNERS, LP</w:t>
      </w:r>
    </w:p>
    <w:p>
      <w:pPr>
        <w:pStyle w:val="TextBody"/>
        <w:bidi w:val="0"/>
        <w:spacing w:before="0" w:after="283"/>
        <w:jc w:val="left"/>
        <w:rPr/>
      </w:pPr>
      <w:r>
        <w:rPr/>
        <w:t>By: Pavaki Capital Management, LLC, its General Partner</w:t>
      </w:r>
    </w:p>
    <w:p>
      <w:pPr>
        <w:pStyle w:val="TextBody"/>
        <w:bidi w:val="0"/>
        <w:spacing w:before="0" w:after="283"/>
        <w:jc w:val="left"/>
        <w:rPr/>
      </w:pPr>
      <w:r>
        <w:rPr/>
        <w:t>By: /s/ Ashok Rambhai Patel</w:t>
        <w:br/>
        <w:t>Name: Ashok Rambhai Patel</w:t>
        <w:br/>
        <w:t>Title: Managing Member</w:t>
      </w:r>
    </w:p>
    <w:p>
      <w:pPr>
        <w:pStyle w:val="TextBody"/>
        <w:bidi w:val="0"/>
        <w:spacing w:before="0" w:after="283"/>
        <w:jc w:val="left"/>
        <w:rPr/>
      </w:pPr>
      <w:r>
        <w:rPr>
          <w:b/>
        </w:rPr>
        <w:t>ASHOK RAMBHAI PATEL</w:t>
      </w:r>
      <w:r>
        <w:rPr/>
        <w:t>, individually</w:t>
      </w:r>
    </w:p>
    <w:p>
      <w:pPr>
        <w:pStyle w:val="TextBody"/>
        <w:bidi w:val="0"/>
        <w:spacing w:before="0" w:after="283"/>
        <w:jc w:val="left"/>
        <w:rPr/>
      </w:pPr>
      <w:r>
        <w:rPr/>
        <w:t>/s/ Ashok Rambhai Patel</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1410</Words>
  <Characters>7391</Characters>
  <CharactersWithSpaces>8740</CharactersWithSpaces>
  <Paragraphs>266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